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1E01B7" w:rsidRDefault="001E01B7" w:rsidP="001E01B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  <w:r w:rsidR="00166FEA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1E01B7" w:rsidRDefault="001E01B7" w:rsidP="001E01B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DA1C4C" w:rsidRDefault="001E01B7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 xml:space="preserve">ПИБ: </w:t>
      </w:r>
      <w:r w:rsidR="0023163B" w:rsidRPr="0023163B">
        <w:rPr>
          <w:rFonts w:ascii="Arial" w:eastAsia="Arial" w:hAnsi="Arial" w:cs="Arial"/>
          <w:color w:val="000000"/>
          <w:sz w:val="20"/>
          <w:lang w:val="sr-Cyrl-RS"/>
        </w:rPr>
        <w:t>100125653</w:t>
      </w:r>
      <w:bookmarkStart w:id="1" w:name="_GoBack"/>
      <w:bookmarkEnd w:id="1"/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1E01B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1E01B7" w:rsidRPr="001E01B7">
        <w:rPr>
          <w:rFonts w:ascii="Arial" w:eastAsia="Calibri" w:hAnsi="Arial" w:cs="Times New Roman"/>
          <w:b/>
          <w:sz w:val="20"/>
          <w:szCs w:val="20"/>
          <w:lang w:val="sr-Cyrl-CS"/>
        </w:rPr>
        <w:t>26, 36, 46, 49, 55, 72, 73, 74, 88, 90, 95, 119, 134, 135, 136, 148, 149, 202, 203, 206, 208, 234, 235, 282, 283, 292, 308, 309, 310, 311, 319, 320, 380, 393, 394, 421, 422, 423, 473, 480, 498, 509, 513, 544, 555, 609, 705, 712, 741, 786, 793, 797, 802, 803, 804, 805, 818, 828, 854, 861, 862, 870, 871, 872, 875, 952, 953, 1033, 1034, 1035, 1051, 1052, 1062, 1063, 1071, 1074, 1078, 1095, 1110, 1118, 1119, 1121, 1125, 1205, 1209 и 1281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E01B7" w:rsidRPr="001E01B7">
        <w:rPr>
          <w:rFonts w:ascii="Arial" w:hAnsi="Arial" w:cs="Arial"/>
          <w:sz w:val="20"/>
          <w:szCs w:val="20"/>
          <w:lang w:val="sr-Cyrl-RS"/>
        </w:rPr>
        <w:t>Sopharma Trading d.o.o</w:t>
      </w:r>
      <w:r w:rsidR="001E01B7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E01B7">
        <w:rPr>
          <w:rFonts w:ascii="Arial" w:hAnsi="Arial" w:cs="Arial"/>
          <w:sz w:val="20"/>
          <w:szCs w:val="20"/>
          <w:lang w:val="sr-Cyrl-RS"/>
        </w:rPr>
        <w:t>64-18/23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1E01B7">
        <w:rPr>
          <w:rFonts w:ascii="Arial" w:hAnsi="Arial" w:cs="Arial"/>
          <w:sz w:val="20"/>
          <w:szCs w:val="20"/>
          <w:lang w:val="sr-Cyrl-RS"/>
        </w:rPr>
        <w:t>20.06.2023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наведених у Спецификацији лекова са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32764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166FEA" w:rsidRPr="00166FEA">
        <w:rPr>
          <w:rFonts w:ascii="Arial" w:eastAsia="Times New Roman" w:hAnsi="Arial" w:cs="Arial"/>
          <w:sz w:val="20"/>
          <w:szCs w:val="20"/>
        </w:rPr>
        <w:t xml:space="preserve"> </w:t>
      </w:r>
      <w:r w:rsidR="00166FEA">
        <w:rPr>
          <w:rFonts w:ascii="Arial" w:eastAsia="Times New Roman" w:hAnsi="Arial" w:cs="Arial"/>
          <w:sz w:val="20"/>
          <w:szCs w:val="20"/>
        </w:rPr>
        <w:t>(</w:t>
      </w:r>
      <w:r w:rsidR="00166FEA">
        <w:rPr>
          <w:rFonts w:ascii="Arial" w:eastAsia="Times New Roman" w:hAnsi="Arial" w:cs="Arial"/>
          <w:sz w:val="20"/>
          <w:szCs w:val="20"/>
          <w:lang w:val="sr-Cyrl-RS"/>
        </w:rPr>
        <w:t>уписује се датум из инструкције</w:t>
      </w:r>
      <w:r w:rsidR="00166FEA">
        <w:rPr>
          <w:rFonts w:ascii="Arial" w:eastAsia="Times New Roman" w:hAnsi="Arial" w:cs="Arial"/>
          <w:sz w:val="20"/>
          <w:szCs w:val="20"/>
        </w:rPr>
        <w:t>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E01B7">
        <w:rPr>
          <w:rFonts w:ascii="Arial" w:eastAsia="Times New Roman" w:hAnsi="Arial" w:cs="Arial"/>
          <w:sz w:val="20"/>
          <w:szCs w:val="20"/>
        </w:rPr>
        <w:t xml:space="preserve">72 </w:t>
      </w:r>
      <w:r w:rsidR="001E01B7">
        <w:rPr>
          <w:rFonts w:ascii="Arial" w:eastAsia="Times New Roman" w:hAnsi="Arial" w:cs="Arial"/>
          <w:sz w:val="20"/>
          <w:szCs w:val="20"/>
          <w:lang w:val="sr-Cyrl-RS"/>
        </w:rPr>
        <w:t>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66FEA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01B7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163B"/>
    <w:rsid w:val="00232877"/>
    <w:rsid w:val="00232DB0"/>
    <w:rsid w:val="00234176"/>
    <w:rsid w:val="00242655"/>
    <w:rsid w:val="00264019"/>
    <w:rsid w:val="00264584"/>
    <w:rsid w:val="0026548B"/>
    <w:rsid w:val="00265E58"/>
    <w:rsid w:val="00267A63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4E3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5D0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A70B-B02D-4CCE-92ED-5E952B55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3</cp:revision>
  <cp:lastPrinted>2022-05-20T11:38:00Z</cp:lastPrinted>
  <dcterms:created xsi:type="dcterms:W3CDTF">2023-07-19T11:12:00Z</dcterms:created>
  <dcterms:modified xsi:type="dcterms:W3CDTF">2023-07-19T11:15:00Z</dcterms:modified>
</cp:coreProperties>
</file>